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" w:line="280"/>
      </w:pPr>
      <w:r>
        <w:rPr>
          <w:rFonts w:ascii="Calibri" w:cs="Calibri" w:eastAsia="Calibri" w:hAnsi="Calibri"/>
          <w:b/>
          <w:bCs/>
          <w:color w:val="9C7B1A"/>
          <w:spacing w:val="40"/>
          <w:sz w:val="18"/>
          <w:szCs w:val="18"/>
        </w:rPr>
        <w:t xml:space="preserve">EMAIL 1 • DAY 0</w:t>
      </w:r>
    </w:p>
    <w:p>
      <w:pPr>
        <w:pStyle w:val="Heading1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40"/>
          <w:szCs w:val="40"/>
        </w:rPr>
        <w:t xml:space="preserve">The Invisible Business Hook</w:t>
      </w:r>
    </w:p>
    <w:p>
      <w:pPr>
        <w:spacing w:after="200" w:before="60" w:line="280"/>
      </w:pPr>
      <w:r>
        <w:rPr>
          <w:rFonts w:ascii="Calibri" w:cs="Calibri" w:eastAsia="Calibri" w:hAnsi="Calibri"/>
          <w:i/>
          <w:iCs/>
          <w:color w:val="5A4636"/>
          <w:sz w:val="20"/>
          <w:szCs w:val="20"/>
        </w:rPr>
        <w:t xml:space="preserve">Open the loop and offer the free Visibility Report.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pStyle w:val="Heading3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26"/>
          <w:szCs w:val="26"/>
        </w:rPr>
        <w:t xml:space="preserve">Subject Line Options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Is your business invisible to ChatGPT?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Quick test — ask ChatGPT for your industry in your city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Your customers asked AI. Did you come up?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pStyle w:val="Heading3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26"/>
          <w:szCs w:val="26"/>
        </w:rPr>
        <w:t xml:space="preserve">Email Body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Hey there,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Quick test you can run in sixty seconds.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Open ChatGPT (or Perplexity, or Claude). Type in: "best [your industry] in [your city]."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Read the names it gives back.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If yours isn't on the list — and for ninety-eight percent of businesses, it isn't — you're invisible on the platform where sixty-five percent of consumer searches now happen.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A real example: a spa owner I work with had a woman walk in last week looking to buy a gift certificate for her mother. When the spa owner asked how she found them, the customer said she'd asked ChatGPT and that spa was the first name recommended.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That's a real customer. From a real ChatGPT prompt. Walking into a real shop.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And that's happening every single day now — for the small percentage of businesses that have done the AI optimization work. Everyone else is still spending money on Google ads for a shrinking audience.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I'd recommend grabbing a free AI Visibility Report to see exactly where you stand. It tells you which AI platforms can see you, which ones can't, and what's missing.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It's free. No credit card. Takes a few minutes.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&gt;&gt; Grab the free Visibility Report here: [YOUR AFFILIATE LINK]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If you're invisible, you'll know why. If you're visible, you'll know what to protect.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Either way, you'll know.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Talk soon,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[YOUR NAME]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spacing w:after="80" w:before="200" w:line="280"/>
      </w:pPr>
      <w:r>
        <w:rPr>
          <w:rFonts w:ascii="Calibri" w:cs="Calibri" w:eastAsia="Calibri" w:hAnsi="Calibri"/>
          <w:b/>
          <w:bCs/>
          <w:color w:val="9C7B1A"/>
          <w:spacing w:val="40"/>
          <w:sz w:val="18"/>
          <w:szCs w:val="18"/>
        </w:rPr>
        <w:t xml:space="preserve">HOW TO USE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Replace [YOUR AFFILIATE LINK] with your unique affiliate URL from your Kartra affiliate dashboard. Replace [YOUR NAME] with your name. Send on Day 0 of the sequence.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Pair with the meme graphic: meme_hook_square.jpg or meme_hook_landscape.jpg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A4636"/>
        <w:sz w:val="16"/>
        <w:szCs w:val="16"/>
      </w:rPr>
      <w:t xml:space="preserve">AIO Done For You Service — Affiliate Kit  •  Internet Dominators  •  </w:t>
    </w:r>
    <w:r>
      <w:rPr>
        <w:rFonts w:ascii="Calibri" w:cs="Calibri" w:eastAsia="Calibri" w:hAnsi="Calibri"/>
        <w:i/>
        <w:iCs/>
        <w:color w:val="9C7B1A"/>
        <w:sz w:val="16"/>
        <w:szCs w:val="16"/>
      </w:rPr>
      <w:t xml:space="preserve">internetdominators.com/affiliates/optimancer-dfy/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rPr>
        <w:rFonts w:ascii="Calibri" w:cs="Calibri" w:eastAsia="Calibri" w:hAnsi="Calibri"/>
        <w:b/>
        <w:bCs/>
        <w:color w:val="9C7B1A"/>
        <w:spacing w:val="40"/>
        <w:sz w:val="18"/>
        <w:szCs w:val="18"/>
      </w:rPr>
      <w:t xml:space="preserve">AIO DONE FOR YOU SERVICE  •  AFFILIATE EMAIL KIT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Business Hook</dc:title>
  <dc:creator>Internet Dominators</dc:creator>
  <dc:description>AIO Done For You Service affiliate prospecting email — Day 0</dc:description>
  <cp:lastModifiedBy>Un-named</cp:lastModifiedBy>
  <cp:revision>1</cp:revision>
  <dcterms:created xsi:type="dcterms:W3CDTF">2026-05-28T17:51:07.500Z</dcterms:created>
  <dcterms:modified xsi:type="dcterms:W3CDTF">2026-05-28T17:51:07.500Z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